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Normal"/>
        <w:pBdr/>
        <w:spacing w:line="336"/>
        <w:jc w:val="center"/>
      </w:pPr>
      <w:r>
        <w:rPr>
          <w:rFonts w:ascii="Arimo Bold" w:eastAsia="Arimo Bold" w:hAnsi="Arimo Bold" w:cs="Arimo Bold"/>
          <w:b w:val="true"/>
          <w:i w:val="false"/>
          <w:color w:val="000000"/>
          <w:spacing w:val="0"/>
          <w:sz w:val="28"/>
          <w:shd w:fill="auto" w:val="clear" w:color="auto"/>
        </w:rPr>
        <w:t xml:space="preserve">2019 AATF ANNUAL REPORT to OFLA </w:t>
      </w:r>
    </w:p>
    <w:p>
      <w:pPr>
        <w:pStyle w:val="Normal"/>
        <w:pBdr/>
        <w:spacing w:line="336"/>
        <w:jc w:val="center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>March 12, 2019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Officers: 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Nicole Hanlon, President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Megan Murphy, Vice President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Richard Emch, Secretary/Treasurer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During the 2018-2019 year, AATF has: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>● Nicole Hanlon succeeded Pierre Dairon as President</w:t>
      </w:r>
    </w:p>
    <w:p>
      <w:pPr>
        <w:pStyle w:val="Normal"/>
        <w:numPr>
          <w:ilvl w:val="0"/>
          <w:numId w:val="20840587"/>
        </w:numPr>
        <w:pBdr/>
        <w:spacing w:line="336"/>
        <w:ind w:firstLine="-360" w:left="720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>Elected Megan Murphy to replace Nicole Hanlon as Secretary/Treasurer, who's term ended this summer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● Organized our 15th annual French Immersion weekend at Maumee Bay State Park. The event was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again a success, and participants shared food, stories, games, ideas about teaching, hiked. 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● Completed the successful administration of the Grand Concours for high school students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across the state.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● Publicized sessions for this year’s OFLA conference that were specifically for French teachers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and those that featured French in their examples.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● Held our annual meeting at this year's OFLA Conference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● Presented our annual AATF movie club session at the Conference on the film </w:t>
      </w:r>
      <w:r>
        <w:rPr>
          <w:rFonts w:ascii="Arimo Regular" w:eastAsia="Arimo Regular" w:hAnsi="Arimo Regular" w:cs="Arimo Regular"/>
          <w:b w:val="false"/>
          <w:i w:val="true"/>
          <w:color w:val="000000"/>
          <w:spacing w:val="0"/>
          <w:sz w:val="22"/>
          <w:shd w:fill="auto" w:val="clear" w:color="auto"/>
        </w:rPr>
        <w:t>Bienvenu à Marly-Gomont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>● Organized an upcoming visit to the Cincinnati Art Museum in May to see the Paris 1900: City of Entertainment Exhibit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>In the coming year, AATF will host our 16th annual Immersion weekend at Dillon State Park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>Reminder: this year’s National AATF Convention will take place in Philadelphia July 14-17, 2019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Respectfully submitted, 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Megan Murphy </w:t>
      </w:r>
    </w:p>
    <w:p>
      <w:pPr>
        <w:pStyle w:val="Normal"/>
        <w:pBdr/>
        <w:spacing w:line="336"/>
      </w:pPr>
      <w:r>
        <w:rPr>
          <w:rFonts w:ascii="Arimo Regular" w:eastAsia="Arimo Regular" w:hAnsi="Arimo Regular" w:cs="Arimo Regular"/>
          <w:b w:val="false"/>
          <w:i w:val="false"/>
          <w:color w:val="000000"/>
          <w:spacing w:val="0"/>
          <w:sz w:val="22"/>
          <w:shd w:fill="auto" w:val="clear" w:color="auto"/>
        </w:rPr>
        <w:t xml:space="preserve">AATF-Ohio Vice President </w:t>
      </w:r>
    </w:p>
    <w:p>
      <w:pPr>
        <w:pBdr/>
      </w:pPr>
    </w:p>
    <w:sectPr>
      <w:headerReference w:type="default" r:id="rId6"/>
      <w:footerReference w:type="default" r:id="rId7"/>
      <w:pgSz w:w="12240" w:orient="portrait" w:h="15840"/>
      <w:pgMar w:header="720" w:bottom="1440" w:left="1440" w:right="1440" w:top="1440" w:footer="720"/>
      <w:cols w:equalWidth="true" w:num="1" w:space="72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Roboto Regular">
    <w:embedRegular r:id="rId6912ebfa-e6d8-484a-9df2-53193c538cd1" w:subsetted="0"/>
  </w:font>
  <w:font w:name="Arimo Bold">
    <w:embedBold r:id="rId413e0971-37a2-405f-a14c-08860185d04e" w:subsetted="0"/>
  </w:font>
  <w:font w:name="Arimo Regular">
    <w:embedRegular r:id="rIdc0cb79bc-82a9-44eb-a0d8-862d40725c19" w:subsetted="0"/>
  </w:font>
</w:fonts>
</file>

<file path=word/footer1.xml><?xml version="1.0" encoding="utf-8"?>
<w:ftr xmlns:w="http://schemas.openxmlformats.org/wordprocessingml/2006/main">
  <w:p>
    <w:pPr>
      <w:pStyle w:val="Footer"/>
      <w:pBdr/>
    </w:pPr>
  </w:p>
</w:ftr>
</file>

<file path=word/header1.xml><?xml version="1.0" encoding="utf-8"?>
<w:hdr xmlns:w="http://schemas.openxmlformats.org/wordprocessingml/2006/main">
  <w:p>
    <w:pPr>
      <w:pStyle w:val="Header"/>
      <w:pBdr/>
    </w:pPr>
  </w:p>
</w:hdr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num w:numId="20840587">
    <w:abstractNumId w:val="0"/>
  </w:num>
</w:numbering>
</file>

<file path=word/settings.xml><?xml version="1.0" encoding="utf-8"?>
<w:settings xmlns:w="http://schemas.openxmlformats.org/wordprocessingml/2006/main">
  <w:defaultTabStop w:val="720"/>
  <w:themeFontLang w:val="locale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HAnsi"/>
        <w:color w:themeColor="text1" w:val="000000"/>
        <w:sz w:val="24"/>
      </w:rPr>
    </w:rPrDefault>
    <w:pPrDefault>
      <w:pPr>
        <w:pBdr/>
        <w:spacing w:line="288" w:after="0"/>
        <w:jc w:val="left"/>
      </w:pPr>
    </w:pPrDefault>
  </w:docDefaults>
  <w:style w:styleId="Normal" w:type="paragraph">
    <w:name w:val="Normal"/>
    <w:next w:val="Normal"/>
    <w:uiPriority w:val="1"/>
    <w:unhideWhenUsed/>
    <w:qFormat/>
    <w:pPr>
      <w:pBdr/>
      <w:spacing w:line="288" w:after="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styleId="Heading1" w:type="paragraph">
    <w:name w:val="Heading 1"/>
    <w:basedOn w:val="Normal"/>
    <w:next w:val="Normal"/>
    <w:uiPriority w:val="1"/>
    <w:unhideWhenUsed/>
    <w:qFormat/>
    <w:pPr>
      <w:pBdr/>
      <w:spacing w:line="240" w:after="200"/>
      <w:jc w:val="left"/>
    </w:pPr>
    <w:rPr>
      <w:rFonts w:asciiTheme="minorHAnsi" w:eastAsiaTheme="minorHAnsi" w:hAnsiTheme="minorHAnsi" w:cstheme="minorHAnsi"/>
      <w:b w:val="true"/>
      <w:color w:themeColor="text1" w:themeTint="F2"/>
      <w:sz w:val="48"/>
    </w:rPr>
  </w:style>
  <w:style w:styleId="Heading2" w:type="paragraph">
    <w:name w:val="Heading 2"/>
    <w:basedOn w:val="Normal"/>
    <w:next w:val="Normal"/>
    <w:uiPriority w:val="1"/>
    <w:unhideWhenUsed/>
    <w:qFormat/>
    <w:pPr>
      <w:pBdr/>
      <w:spacing w:line="288" w:after="160"/>
      <w:jc w:val="left"/>
    </w:pPr>
    <w:rPr>
      <w:rFonts w:asciiTheme="minorHAnsi" w:eastAsiaTheme="minorHAnsi" w:hAnsiTheme="minorHAnsi" w:cstheme="minorHAnsi"/>
      <w:b w:val="true"/>
      <w:color w:themeColor="text1" w:val="000000"/>
      <w:sz w:val="36"/>
    </w:rPr>
  </w:style>
  <w:style w:styleId="Heading3" w:type="paragraph">
    <w:name w:val="Heading 3"/>
    <w:basedOn w:val="Normal"/>
    <w:next w:val="Normal"/>
    <w:uiPriority w:val="1"/>
    <w:unhideWhenUsed/>
    <w:qFormat/>
    <w:pPr>
      <w:pBdr/>
      <w:spacing w:line="288" w:after="160"/>
      <w:jc w:val="left"/>
    </w:pPr>
    <w:rPr>
      <w:rFonts w:asciiTheme="minorHAnsi" w:eastAsiaTheme="minorHAnsi" w:hAnsiTheme="minorHAnsi" w:cstheme="minorHAnsi"/>
      <w:b w:val="true"/>
      <w:color w:themeColor="text1" w:val="000000"/>
      <w:sz w:val="32"/>
    </w:rPr>
  </w:style>
  <w:style w:styleId="Heading4" w:type="paragraph">
    <w:name w:val="Heading 4"/>
    <w:basedOn w:val="Normal"/>
    <w:next w:val="Normal"/>
    <w:uiPriority w:val="1"/>
    <w:unhideWhenUsed/>
    <w:qFormat/>
    <w:pPr>
      <w:pBdr/>
      <w:spacing w:line="288" w:after="160"/>
      <w:jc w:val="left"/>
    </w:pPr>
    <w:rPr>
      <w:rFonts w:asciiTheme="minorHAnsi" w:eastAsiaTheme="minorHAnsi" w:hAnsiTheme="minorHAnsi" w:cstheme="minorHAnsi"/>
      <w:b w:val="true"/>
      <w:i w:val="true"/>
      <w:color w:themeColor="text1" w:val="000000"/>
      <w:sz w:val="28"/>
    </w:rPr>
  </w:style>
  <w:style w:styleId="Heading5" w:type="paragraph">
    <w:name w:val="Heading 5"/>
    <w:basedOn w:val="Normal"/>
    <w:next w:val="Normal"/>
    <w:uiPriority w:val="1"/>
    <w:unhideWhenUsed/>
    <w:qFormat/>
    <w:pPr>
      <w:pBdr>
        <w:top w:sz="0" w:val="none" w:themeColor="text1" w:space="1"/>
        <w:left w:sz="0" w:val="none" w:themeColor="text1" w:space="5"/>
        <w:bottom w:sz="0" w:val="none" w:themeColor="text1" w:space="1"/>
        <w:right w:sz="0" w:val="none" w:themeColor="text1" w:space="5"/>
      </w:pBdr>
      <w:shd w:themeFill="text1" w:themeFillTint="BF" w:fill="000000" w:val="clear" w:color="auto"/>
      <w:spacing w:line="312" w:after="160"/>
      <w:jc w:val="left"/>
    </w:pPr>
    <w:rPr>
      <w:rFonts w:asciiTheme="minorHAnsi" w:eastAsiaTheme="minorHAnsi" w:hAnsiTheme="minorHAnsi" w:cstheme="minorHAnsi"/>
      <w:color w:themeColor="background1" w:val="ffffff"/>
      <w:sz w:val="24"/>
    </w:rPr>
  </w:style>
  <w:style w:styleId="Heading6" w:type="paragraph">
    <w:name w:val="Heading 6"/>
    <w:basedOn w:val="Normal"/>
    <w:next w:val="Normal"/>
    <w:uiPriority w:val="1"/>
    <w:unhideWhenUsed/>
    <w:qFormat/>
    <w:pPr>
      <w:pBdr/>
      <w:spacing w:line="288" w:after="120"/>
      <w:jc w:val="left"/>
    </w:pPr>
    <w:rPr>
      <w:rFonts w:asciiTheme="minorHAnsi" w:eastAsiaTheme="minorHAnsi" w:hAnsiTheme="minorHAnsi" w:cstheme="minorHAnsi"/>
      <w:i w:val="true"/>
      <w:color w:themeColor="text1" w:val="000000"/>
      <w:sz w:val="22"/>
      <w:u w:val="single"/>
    </w:rPr>
  </w:style>
  <w:style w:styleId="Heading7" w:type="paragraph">
    <w:name w:val="Heading 7"/>
    <w:basedOn w:val="Normal"/>
    <w:next w:val="Normal"/>
    <w:uiPriority w:val="1"/>
    <w:unhideWhenUsed/>
    <w:qFormat/>
    <w:pPr>
      <w:pBdr/>
      <w:spacing w:before="40"/>
    </w:pPr>
    <w:rPr>
      <w:rFonts w:asciiTheme="majorHAnsi" w:eastAsiaTheme="majorHAnsi" w:hAnsiTheme="majorHAnsi" w:cstheme="majorHAnsi"/>
      <w:i w:val="true"/>
      <w:color w:themeColor="accent1" w:themeShade="7F"/>
      <w:sz w:val="21"/>
    </w:rPr>
  </w:style>
  <w:style w:styleId="Heading8" w:type="paragraph">
    <w:name w:val="Heading 8"/>
    <w:basedOn w:val="Normal"/>
    <w:next w:val="Normal"/>
    <w:uiPriority w:val="1"/>
    <w:unhideWhenUsed/>
    <w:qFormat/>
    <w:pPr>
      <w:pBdr/>
      <w:spacing w:before="40"/>
    </w:pPr>
    <w:rPr>
      <w:rFonts w:asciiTheme="majorHAnsi" w:eastAsiaTheme="majorHAnsi" w:hAnsiTheme="majorHAnsi" w:cstheme="majorHAnsi"/>
      <w:b w:val="true"/>
      <w:color w:themeColor="text2" w:val="1a3a2a"/>
      <w:sz w:val="21"/>
    </w:rPr>
  </w:style>
  <w:style w:styleId="Heading9" w:type="paragraph">
    <w:name w:val="Heading 9"/>
    <w:basedOn w:val="Normal"/>
    <w:next w:val="Normal"/>
    <w:uiPriority w:val="1"/>
    <w:unhideWhenUsed/>
    <w:qFormat/>
    <w:pPr>
      <w:pBdr/>
      <w:spacing w:before="40"/>
    </w:pPr>
    <w:rPr>
      <w:rFonts w:asciiTheme="majorHAnsi" w:eastAsiaTheme="majorHAnsi" w:hAnsiTheme="majorHAnsi" w:cstheme="majorHAnsi"/>
      <w:b w:val="true"/>
      <w:i w:val="true"/>
      <w:color w:themeColor="text2" w:val="1a3a2a"/>
      <w:sz w:val="21"/>
    </w:rPr>
  </w:style>
  <w:style w:styleId="Title" w:type="paragraph">
    <w:name w:val="Title"/>
    <w:basedOn w:val="Normal"/>
    <w:next w:val="Normal"/>
    <w:uiPriority w:val="1"/>
    <w:unhideWhenUsed/>
    <w:qFormat/>
    <w:pPr>
      <w:pBdr/>
      <w:spacing w:line="240" w:after="360"/>
      <w:jc w:val="left"/>
    </w:pPr>
    <w:rPr>
      <w:rFonts w:asciiTheme="minorHAnsi" w:eastAsiaTheme="minorHAnsi" w:hAnsiTheme="minorHAnsi" w:cstheme="minorHAnsi"/>
      <w:b w:val="true"/>
      <w:color w:themeColor="accent1" w:themeShade="BF"/>
      <w:spacing w:val="-10"/>
      <w:sz w:val="72"/>
    </w:rPr>
  </w:style>
  <w:style w:styleId="Subtitle" w:type="paragraph">
    <w:name w:val="Subtitle"/>
    <w:basedOn w:val="Normal"/>
    <w:next w:val="Normal"/>
    <w:uiPriority w:val="1"/>
    <w:unhideWhenUsed/>
    <w:qFormat/>
    <w:pPr>
      <w:pBdr/>
      <w:spacing w:line="240" w:after="480" w:before="240"/>
      <w:jc w:val="left"/>
    </w:pPr>
    <w:rPr>
      <w:rFonts w:asciiTheme="minorHAnsi" w:eastAsiaTheme="minorHAnsi" w:hAnsiTheme="minorHAnsi" w:cstheme="minorHAnsi"/>
      <w:b w:val="true"/>
      <w:i w:val="true"/>
      <w:color w:val="404040"/>
      <w:sz w:val="24"/>
    </w:rPr>
  </w:style>
  <w:style w:styleId="Quote" w:type="paragraph">
    <w:name w:val="Quote"/>
    <w:basedOn w:val="Normal"/>
    <w:next w:val="Normal"/>
    <w:uiPriority w:val="1"/>
    <w:unhideWhenUsed/>
    <w:qFormat/>
    <w:pPr>
      <w:pBdr>
        <w:top w:sz="5" w:val="single" w:color="000000" w:space="10"/>
        <w:left w:sz="23" w:val="single" w:themeColor="accent1" w:themeShade="BF" w:space="10"/>
        <w:bottom w:sz="5" w:val="single" w:color="000000" w:space="10"/>
      </w:pBdr>
      <w:shd w:themeFill="accent1" w:themeFillTint="33" w:fill="447DE2" w:val="clear" w:color="auto"/>
      <w:spacing w:line="312" w:after="36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styleId="IntenseQuote" w:type="paragraph">
    <w:name w:val="Intense Quote"/>
    <w:basedOn w:val="Normal"/>
    <w:next w:val="Normal"/>
    <w:uiPriority w:val="1"/>
    <w:unhideWhenUsed/>
    <w:qFormat/>
    <w:pPr>
      <w:pBdr>
        <w:left w:sz="24" w:val="single" w:themeColor="accent1" w:space="1"/>
      </w:pBdr>
      <w:spacing w:line="300" w:before="100"/>
      <w:ind w:right="1224" w:left="1224"/>
    </w:pPr>
    <w:rPr>
      <w:rFonts w:asciiTheme="majorHAnsi" w:eastAsiaTheme="majorHAnsi" w:hAnsiTheme="majorHAnsi" w:cstheme="majorHAnsi"/>
      <w:color w:themeColor="accent1" w:val="447de2"/>
      <w:sz w:val="28"/>
    </w:rPr>
  </w:style>
  <w:style w:styleId="ListParagraph" w:type="paragraph">
    <w:name w:val="List Paragraph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styleId="NoSpacing" w:type="paragraph">
    <w:name w:val="No Spacing"/>
    <w:basedOn w:val="Normal"/>
    <w:next w:val="Normal"/>
    <w:uiPriority w:val="1"/>
    <w:unhideWhenUsed/>
    <w:qFormat/>
    <w:pPr>
      <w:pBdr/>
      <w:spacing w:line="240"/>
    </w:pPr>
    <w:rPr>
      <w:rFonts w:asciiTheme="majorHAnsi" w:eastAsiaTheme="majorHAnsi" w:hAnsiTheme="majorHAnsi" w:cstheme="majorHAnsi"/>
    </w:rPr>
  </w:style>
  <w:style w:styleId="SubtleEmphasis" w:type="character">
    <w:uiPriority w:val="1"/>
    <w:unhideWhenUsed/>
    <w:qFormat/>
    <w:rPr>
      <w:i w:val="true"/>
      <w:color w:themeColor="text1" w:themeTint="3F"/>
    </w:rPr>
  </w:style>
  <w:style w:styleId="Emphasis" w:type="character">
    <w:uiPriority w:val="1"/>
    <w:unhideWhenUsed/>
    <w:qFormat/>
    <w:rPr>
      <w:i w:val="true"/>
    </w:rPr>
  </w:style>
  <w:style w:styleId="IntenseEmphasis" w:type="character">
    <w:uiPriority w:val="1"/>
    <w:unhideWhenUsed/>
    <w:qFormat/>
    <w:rPr>
      <w:b w:val="true"/>
      <w:i w:val="true"/>
    </w:rPr>
  </w:style>
  <w:style w:styleId="Strong" w:type="character">
    <w:uiPriority w:val="1"/>
    <w:unhideWhenUsed/>
    <w:qFormat/>
    <w:rPr>
      <w:b w:val="true"/>
    </w:rPr>
  </w:style>
  <w:style w:styleId="SubtleReference" w:type="character">
    <w:uiPriority w:val="1"/>
    <w:unhideWhenUsed/>
    <w:qFormat/>
    <w:rPr>
      <w:smallCaps w:val="true"/>
      <w:color w:themeColor="text1" w:themeTint="3F"/>
      <w:u w:val="single"/>
    </w:rPr>
  </w:style>
  <w:style w:styleId="IntenseReference" w:type="character">
    <w:uiPriority w:val="1"/>
    <w:unhideWhenUsed/>
    <w:qFormat/>
    <w:rPr>
      <w:b w:val="true"/>
      <w:smallCaps w:val="true"/>
      <w:spacing w:val="5"/>
      <w:u w:val="single"/>
    </w:rPr>
  </w:style>
  <w:style w:styleId="BookTitle" w:type="character">
    <w:uiPriority w:val="1"/>
    <w:unhideWhenUsed/>
    <w:qFormat/>
    <w:rPr>
      <w:b w:val="true"/>
      <w:smallCaps w:val="true"/>
    </w:rPr>
  </w:style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theme/theme1.xml" Type="http://schemas.openxmlformats.org/officeDocument/2006/relationships/theme"/>
<Relationship Id="rId3" Target="styles.xml" Type="http://schemas.openxmlformats.org/officeDocument/2006/relationships/styles"/>
<Relationship Id="rId4" Target="fontTable.xml" Type="http://schemas.openxmlformats.org/officeDocument/2006/relationships/fontTable"/>
<Relationship Id="rId5" Target="numbering.xml" Type="http://schemas.openxmlformats.org/officeDocument/2006/relationships/numbering"/>
<Relationship Id="rId6" Target="header1.xml" Type="http://schemas.openxmlformats.org/officeDocument/2006/relationships/header"/>
<Relationship Id="rId7" Target="footer1.xml" Type="http://schemas.openxmlformats.org/officeDocument/2006/relationships/footer"/>
</Relationships>

</file>

<file path=word/_rels/fontTable.xml.rels><?xml version="1.0" encoding="UTF-8" standalone="no"?>
<Relationships xmlns="http://schemas.openxmlformats.org/package/2006/relationships">
<Relationship Id="rId413e0971-37a2-405f-a14c-08860185d04e" Target="fonts/arimobold.ttf" Type="http://schemas.openxmlformats.org/officeDocument/2006/relationships/font"/>
<Relationship Id="rId6912ebfa-e6d8-484a-9df2-53193c538cd1" Target="fonts/robotoregular.ttf" Type="http://schemas.openxmlformats.org/officeDocument/2006/relationships/font"/>
<Relationship Id="rIdc0cb79bc-82a9-44eb-a0d8-862d40725c19" Target="fonts/arimoregular.ttf" Type="http://schemas.openxmlformats.org/officeDocument/2006/relationships/font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Office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2019-03-14T12:23:54Z</dcterms:created>
  <dc:creator>Apache POI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